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  <w:r>
        <w:rPr>
          <w:rFonts w:ascii="Georgia-BoldItalic" w:hAnsi="Georgia-BoldItalic" w:cs="Georgia-BoldItalic"/>
          <w:b/>
          <w:bCs/>
          <w:i/>
          <w:iCs/>
          <w:sz w:val="44"/>
          <w:szCs w:val="44"/>
        </w:rPr>
        <w:t>Multiplication and Division</w:t>
      </w:r>
      <w:r w:rsidR="002C3B7B">
        <w:rPr>
          <w:rFonts w:ascii="Georgia-BoldItalic" w:hAnsi="Georgia-BoldItalic" w:cs="Georgia-BoldItalic"/>
          <w:b/>
          <w:bCs/>
          <w:i/>
          <w:iCs/>
          <w:sz w:val="44"/>
          <w:szCs w:val="44"/>
        </w:rPr>
        <w:t xml:space="preserve"> Integer Rules:</w:t>
      </w: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</w:p>
    <w:p w:rsidR="007D5111" w:rsidRDefault="002C3B7B" w:rsidP="007D5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8"/>
          <w:szCs w:val="108"/>
        </w:rPr>
      </w:pPr>
      <w:r>
        <w:rPr>
          <w:rFonts w:ascii="TimesNewRomanPSMT" w:hAnsi="TimesNewRomanPSMT" w:cs="TimesNewRomanPSMT"/>
          <w:sz w:val="108"/>
          <w:szCs w:val="108"/>
        </w:rPr>
        <w:t xml:space="preserve">         </w:t>
      </w:r>
      <w:r w:rsidR="007D5111" w:rsidRPr="002C3B7B">
        <w:rPr>
          <w:rFonts w:ascii="TimesNewRomanPSMT" w:hAnsi="TimesNewRomanPSMT" w:cs="TimesNewRomanPSMT"/>
          <w:b/>
          <w:sz w:val="80"/>
          <w:szCs w:val="80"/>
        </w:rPr>
        <w:t>+</w:t>
      </w:r>
      <w:r w:rsidRPr="002C3B7B">
        <w:rPr>
          <w:rFonts w:ascii="TimesNewRomanPSMT" w:hAnsi="TimesNewRomanPSMT" w:cs="TimesNewRomanPSMT"/>
          <w:sz w:val="96"/>
          <w:szCs w:val="96"/>
        </w:rPr>
        <w:t xml:space="preserve"> </w:t>
      </w:r>
      <w:r>
        <w:rPr>
          <w:rFonts w:ascii="TimesNewRomanPSMT" w:hAnsi="TimesNewRomanPSMT" w:cs="TimesNewRomanPSMT"/>
          <w:sz w:val="108"/>
          <w:szCs w:val="108"/>
        </w:rPr>
        <w:t xml:space="preserve">  -   -</w:t>
      </w:r>
    </w:p>
    <w:p w:rsidR="007D5111" w:rsidRDefault="002C3B7B" w:rsidP="007D5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8"/>
          <w:szCs w:val="108"/>
        </w:rPr>
      </w:pPr>
      <w:r>
        <w:rPr>
          <w:rFonts w:ascii="TimesNewRomanPSMT" w:hAnsi="TimesNewRomanPSMT" w:cs="TimesNewRomanPSMT"/>
          <w:sz w:val="108"/>
          <w:szCs w:val="108"/>
        </w:rPr>
        <w:t xml:space="preserve">         -   </w:t>
      </w:r>
      <w:r w:rsidR="007D5111" w:rsidRPr="002C3B7B">
        <w:rPr>
          <w:rFonts w:ascii="TimesNewRomanPSMT" w:hAnsi="TimesNewRomanPSMT" w:cs="TimesNewRomanPSMT"/>
          <w:b/>
          <w:sz w:val="80"/>
          <w:szCs w:val="80"/>
        </w:rPr>
        <w:t>+</w:t>
      </w:r>
      <w:r>
        <w:rPr>
          <w:rFonts w:ascii="TimesNewRomanPSMT" w:hAnsi="TimesNewRomanPSMT" w:cs="TimesNewRomanPSMT"/>
          <w:sz w:val="108"/>
          <w:szCs w:val="108"/>
        </w:rPr>
        <w:t xml:space="preserve">   -</w:t>
      </w:r>
    </w:p>
    <w:p w:rsidR="007D5111" w:rsidRDefault="002C3B7B" w:rsidP="007D5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8"/>
          <w:szCs w:val="108"/>
        </w:rPr>
      </w:pPr>
      <w:r>
        <w:rPr>
          <w:rFonts w:ascii="TimesNewRomanPSMT" w:hAnsi="TimesNewRomanPSMT" w:cs="TimesNewRomanPSMT"/>
          <w:sz w:val="108"/>
          <w:szCs w:val="108"/>
        </w:rPr>
        <w:t xml:space="preserve">         </w:t>
      </w:r>
      <w:r w:rsidR="007D5111">
        <w:rPr>
          <w:rFonts w:ascii="TimesNewRomanPSMT" w:hAnsi="TimesNewRomanPSMT" w:cs="TimesNewRomanPSMT"/>
          <w:sz w:val="108"/>
          <w:szCs w:val="108"/>
        </w:rPr>
        <w:t xml:space="preserve">- </w:t>
      </w:r>
      <w:r>
        <w:rPr>
          <w:rFonts w:ascii="TimesNewRomanPSMT" w:hAnsi="TimesNewRomanPSMT" w:cs="TimesNewRomanPSMT"/>
          <w:sz w:val="108"/>
          <w:szCs w:val="108"/>
        </w:rPr>
        <w:t xml:space="preserve">  </w:t>
      </w:r>
      <w:r w:rsidR="007D5111">
        <w:rPr>
          <w:rFonts w:ascii="TimesNewRomanPSMT" w:hAnsi="TimesNewRomanPSMT" w:cs="TimesNewRomanPSMT"/>
          <w:sz w:val="108"/>
          <w:szCs w:val="108"/>
        </w:rPr>
        <w:t xml:space="preserve">- </w:t>
      </w:r>
      <w:r>
        <w:rPr>
          <w:rFonts w:ascii="TimesNewRomanPSMT" w:hAnsi="TimesNewRomanPSMT" w:cs="TimesNewRomanPSMT"/>
          <w:sz w:val="108"/>
          <w:szCs w:val="108"/>
        </w:rPr>
        <w:t xml:space="preserve">  </w:t>
      </w:r>
      <w:r w:rsidR="007D5111" w:rsidRPr="002C3B7B">
        <w:rPr>
          <w:rFonts w:ascii="TimesNewRomanPSMT" w:hAnsi="TimesNewRomanPSMT" w:cs="TimesNewRomanPSMT"/>
          <w:b/>
          <w:sz w:val="80"/>
          <w:szCs w:val="80"/>
        </w:rPr>
        <w:t>+</w:t>
      </w: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sz w:val="44"/>
          <w:szCs w:val="44"/>
        </w:rPr>
      </w:pP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8"/>
          <w:szCs w:val="28"/>
        </w:rPr>
      </w:pPr>
      <w:r>
        <w:rPr>
          <w:rFonts w:ascii="Georgia-Bold" w:hAnsi="Georgia-Bold" w:cs="Georgia-Bold"/>
          <w:b/>
          <w:bCs/>
          <w:sz w:val="28"/>
          <w:szCs w:val="28"/>
        </w:rPr>
        <w:t>Multiplication                                        Division</w:t>
      </w: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Rows represent problems                    Rows represent problems</w:t>
      </w: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1</w:t>
      </w:r>
      <w:r>
        <w:rPr>
          <w:rFonts w:ascii="Georgia" w:hAnsi="Georgia" w:cs="Georgia"/>
          <w:sz w:val="18"/>
          <w:szCs w:val="18"/>
        </w:rPr>
        <w:t xml:space="preserve">st </w:t>
      </w:r>
      <w:r>
        <w:rPr>
          <w:rFonts w:ascii="Georgia" w:hAnsi="Georgia" w:cs="Georgia"/>
          <w:sz w:val="28"/>
          <w:szCs w:val="28"/>
        </w:rPr>
        <w:t>column – first factor’s sign              1</w:t>
      </w:r>
      <w:r>
        <w:rPr>
          <w:rFonts w:ascii="Georgia" w:hAnsi="Georgia" w:cs="Georgia"/>
          <w:sz w:val="18"/>
          <w:szCs w:val="18"/>
        </w:rPr>
        <w:t xml:space="preserve">st </w:t>
      </w:r>
      <w:r>
        <w:rPr>
          <w:rFonts w:ascii="Georgia" w:hAnsi="Georgia" w:cs="Georgia"/>
          <w:sz w:val="28"/>
          <w:szCs w:val="28"/>
        </w:rPr>
        <w:t>column – dividend’s sign</w:t>
      </w:r>
    </w:p>
    <w:p w:rsidR="007D5111" w:rsidRDefault="007D5111" w:rsidP="007D511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2</w:t>
      </w:r>
      <w:r>
        <w:rPr>
          <w:rFonts w:ascii="Georgia" w:hAnsi="Georgia" w:cs="Georgia"/>
          <w:sz w:val="18"/>
          <w:szCs w:val="18"/>
        </w:rPr>
        <w:t xml:space="preserve">nd </w:t>
      </w:r>
      <w:r>
        <w:rPr>
          <w:rFonts w:ascii="Georgia" w:hAnsi="Georgia" w:cs="Georgia"/>
          <w:sz w:val="28"/>
          <w:szCs w:val="28"/>
        </w:rPr>
        <w:t>column – second factor’s sign       2</w:t>
      </w:r>
      <w:r>
        <w:rPr>
          <w:rFonts w:ascii="Georgia" w:hAnsi="Georgia" w:cs="Georgia"/>
          <w:sz w:val="18"/>
          <w:szCs w:val="18"/>
        </w:rPr>
        <w:t xml:space="preserve">nd </w:t>
      </w:r>
      <w:r>
        <w:rPr>
          <w:rFonts w:ascii="Georgia" w:hAnsi="Georgia" w:cs="Georgia"/>
          <w:sz w:val="28"/>
          <w:szCs w:val="28"/>
        </w:rPr>
        <w:t>column – divisor’s sign</w:t>
      </w:r>
    </w:p>
    <w:p w:rsidR="007653BC" w:rsidRDefault="007D5111" w:rsidP="007D5111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3</w:t>
      </w:r>
      <w:r>
        <w:rPr>
          <w:rFonts w:ascii="Georgia" w:hAnsi="Georgia" w:cs="Georgia"/>
          <w:sz w:val="18"/>
          <w:szCs w:val="18"/>
        </w:rPr>
        <w:t xml:space="preserve">rd </w:t>
      </w:r>
      <w:r>
        <w:rPr>
          <w:rFonts w:ascii="Georgia" w:hAnsi="Georgia" w:cs="Georgia"/>
          <w:sz w:val="28"/>
          <w:szCs w:val="28"/>
        </w:rPr>
        <w:t>column – product’s sign                  3</w:t>
      </w:r>
      <w:r>
        <w:rPr>
          <w:rFonts w:ascii="Georgia" w:hAnsi="Georgia" w:cs="Georgia"/>
          <w:sz w:val="18"/>
          <w:szCs w:val="18"/>
        </w:rPr>
        <w:t xml:space="preserve">rd </w:t>
      </w:r>
      <w:r>
        <w:rPr>
          <w:rFonts w:ascii="Georgia" w:hAnsi="Georgia" w:cs="Georgia"/>
          <w:sz w:val="28"/>
          <w:szCs w:val="28"/>
        </w:rPr>
        <w:t>column – quotient’s sign</w:t>
      </w:r>
    </w:p>
    <w:p w:rsidR="007D5111" w:rsidRDefault="007D5111" w:rsidP="007D5111">
      <w:pPr>
        <w:rPr>
          <w:rFonts w:ascii="Georgia" w:hAnsi="Georgia" w:cs="Georgia"/>
          <w:sz w:val="28"/>
          <w:szCs w:val="28"/>
        </w:rPr>
      </w:pPr>
    </w:p>
    <w:p w:rsidR="007D5111" w:rsidRDefault="007D5111" w:rsidP="007D5111"/>
    <w:sectPr w:rsidR="007D5111" w:rsidSect="0076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111"/>
    <w:rsid w:val="002C3B7B"/>
    <w:rsid w:val="005611DF"/>
    <w:rsid w:val="007653BC"/>
    <w:rsid w:val="007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8C81-236F-46E9-A833-98230B9F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2010-09-22T01:33:00Z</dcterms:created>
  <dcterms:modified xsi:type="dcterms:W3CDTF">2010-09-22T01:50:00Z</dcterms:modified>
</cp:coreProperties>
</file>