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7B" w:rsidRPr="00234309" w:rsidRDefault="00234309" w:rsidP="00234309">
      <w:pPr>
        <w:jc w:val="center"/>
        <w:rPr>
          <w:sz w:val="20"/>
          <w:szCs w:val="20"/>
        </w:rPr>
      </w:pPr>
      <w:r w:rsidRPr="00234309">
        <w:rPr>
          <w:sz w:val="20"/>
          <w:szCs w:val="20"/>
        </w:rPr>
        <w:t>EVALUATING EXPRESSIONS</w:t>
      </w:r>
      <w:r>
        <w:rPr>
          <w:sz w:val="20"/>
          <w:szCs w:val="20"/>
        </w:rPr>
        <w:t xml:space="preserve"> NOTES</w:t>
      </w:r>
    </w:p>
    <w:p w:rsidR="00234309" w:rsidRPr="00234309" w:rsidRDefault="00234309" w:rsidP="00234309">
      <w:pPr>
        <w:jc w:val="center"/>
        <w:rPr>
          <w:sz w:val="20"/>
          <w:szCs w:val="20"/>
        </w:rPr>
      </w:pPr>
    </w:p>
    <w:p w:rsidR="00234309" w:rsidRPr="00234309" w:rsidRDefault="00234309" w:rsidP="00234309">
      <w:pPr>
        <w:spacing w:before="100" w:beforeAutospacing="1" w:after="100" w:afterAutospacing="1" w:line="240" w:lineRule="auto"/>
        <w:rPr>
          <w:rFonts w:ascii="Times New Roman" w:eastAsia="Times New Roman" w:hAnsi="Times New Roman" w:cs="Times New Roman"/>
          <w:sz w:val="20"/>
          <w:szCs w:val="20"/>
        </w:rPr>
      </w:pPr>
      <w:r w:rsidRPr="00234309">
        <w:rPr>
          <w:rFonts w:ascii="Verdana" w:eastAsia="Times New Roman" w:hAnsi="Verdana" w:cs="Times New Roman"/>
          <w:sz w:val="20"/>
          <w:szCs w:val="20"/>
        </w:rPr>
        <w:t xml:space="preserve">In an algebraic expression, letters, better known as variables, can stand for numbers. Here are the steps for evaluating an expression: </w:t>
      </w:r>
    </w:p>
    <w:p w:rsidR="00234309" w:rsidRPr="00234309" w:rsidRDefault="00234309" w:rsidP="0023430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34309">
        <w:rPr>
          <w:rFonts w:ascii="Verdana" w:eastAsia="Times New Roman" w:hAnsi="Verdana" w:cs="Times New Roman"/>
          <w:b/>
          <w:bCs/>
          <w:sz w:val="20"/>
          <w:szCs w:val="20"/>
        </w:rPr>
        <w:t xml:space="preserve">Replace each letter in the expression with the assigned value. </w:t>
      </w:r>
      <w:r w:rsidRPr="00234309">
        <w:rPr>
          <w:rFonts w:ascii="Verdana" w:eastAsia="Times New Roman" w:hAnsi="Verdana" w:cs="Times New Roman"/>
          <w:sz w:val="20"/>
          <w:szCs w:val="20"/>
        </w:rPr>
        <w:br/>
        <w:t xml:space="preserve">First, replace each letter in the expression with the value that has been assigned to it. To make your calculations clear and avoid mistakes, always enclose the numbers you're substituting inside parentheses. The value that's given to a variable stays the same throughout the entire problem, even if the letter occurs more than once in the expression. </w:t>
      </w:r>
    </w:p>
    <w:p w:rsidR="00234309" w:rsidRPr="00234309" w:rsidRDefault="00234309" w:rsidP="00234309">
      <w:pPr>
        <w:spacing w:before="100" w:beforeAutospacing="1" w:after="100" w:afterAutospacing="1" w:line="240" w:lineRule="auto"/>
        <w:ind w:left="720"/>
        <w:rPr>
          <w:rFonts w:ascii="Times New Roman" w:eastAsia="Times New Roman" w:hAnsi="Times New Roman" w:cs="Times New Roman"/>
          <w:sz w:val="20"/>
          <w:szCs w:val="20"/>
        </w:rPr>
      </w:pPr>
      <w:r w:rsidRPr="00234309">
        <w:rPr>
          <w:rFonts w:ascii="Verdana" w:eastAsia="Times New Roman" w:hAnsi="Verdana" w:cs="Times New Roman"/>
          <w:sz w:val="20"/>
          <w:szCs w:val="20"/>
        </w:rPr>
        <w:t>[However, since variables "vary", the value assigned to a particular variable can change from problem to problem, just not within a single problem.]</w:t>
      </w:r>
    </w:p>
    <w:p w:rsidR="00234309" w:rsidRPr="00234309" w:rsidRDefault="00234309" w:rsidP="0023430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34309">
        <w:rPr>
          <w:rFonts w:ascii="Verdana" w:eastAsia="Times New Roman" w:hAnsi="Verdana" w:cs="Times New Roman"/>
          <w:b/>
          <w:bCs/>
          <w:sz w:val="20"/>
          <w:szCs w:val="20"/>
        </w:rPr>
        <w:t>Perform the operations in the expression using the correct order of operations.</w:t>
      </w:r>
      <w:r w:rsidRPr="00234309">
        <w:rPr>
          <w:rFonts w:ascii="Verdana" w:eastAsia="Times New Roman" w:hAnsi="Verdana" w:cs="Times New Roman"/>
          <w:sz w:val="20"/>
          <w:szCs w:val="20"/>
        </w:rPr>
        <w:br/>
        <w:t xml:space="preserve">Once you've substituted the value for the letter, do the operations to find the value of the expression. Don't forget to use the correct order of </w:t>
      </w:r>
      <w:proofErr w:type="gramStart"/>
      <w:r w:rsidRPr="00234309">
        <w:rPr>
          <w:rFonts w:ascii="Verdana" w:eastAsia="Times New Roman" w:hAnsi="Verdana" w:cs="Times New Roman"/>
          <w:sz w:val="20"/>
          <w:szCs w:val="20"/>
        </w:rPr>
        <w:t>operations</w:t>
      </w:r>
      <w:r w:rsidR="00987873">
        <w:rPr>
          <w:rFonts w:ascii="Verdana" w:eastAsia="Times New Roman" w:hAnsi="Verdana" w:cs="Times New Roman"/>
          <w:sz w:val="20"/>
          <w:szCs w:val="20"/>
        </w:rPr>
        <w:t>(</w:t>
      </w:r>
      <w:proofErr w:type="gramEnd"/>
      <w:r w:rsidR="00987873">
        <w:rPr>
          <w:rFonts w:ascii="Verdana" w:eastAsia="Times New Roman" w:hAnsi="Verdana" w:cs="Times New Roman"/>
          <w:sz w:val="20"/>
          <w:szCs w:val="20"/>
        </w:rPr>
        <w:t>PEMDAS)</w:t>
      </w:r>
      <w:r w:rsidRPr="00234309">
        <w:rPr>
          <w:rFonts w:ascii="Verdana" w:eastAsia="Times New Roman" w:hAnsi="Verdana" w:cs="Times New Roman"/>
          <w:sz w:val="20"/>
          <w:szCs w:val="20"/>
        </w:rPr>
        <w:t>: first</w:t>
      </w:r>
      <w:r w:rsidR="00987873">
        <w:rPr>
          <w:rFonts w:ascii="Verdana" w:eastAsia="Times New Roman" w:hAnsi="Verdana" w:cs="Times New Roman"/>
          <w:sz w:val="20"/>
          <w:szCs w:val="20"/>
        </w:rPr>
        <w:t>, do what is in parentheses, next</w:t>
      </w:r>
      <w:r w:rsidRPr="00234309">
        <w:rPr>
          <w:rFonts w:ascii="Verdana" w:eastAsia="Times New Roman" w:hAnsi="Verdana" w:cs="Times New Roman"/>
          <w:sz w:val="20"/>
          <w:szCs w:val="20"/>
        </w:rPr>
        <w:t xml:space="preserve"> do any operations involving exponents, then do multiplication and division, and finally do addition and subtraction! </w:t>
      </w:r>
    </w:p>
    <w:tbl>
      <w:tblPr>
        <w:tblpPr w:leftFromText="180" w:rightFromText="180" w:vertAnchor="text" w:horzAnchor="page" w:tblpX="2281" w:tblpY="839"/>
        <w:tblW w:w="6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7"/>
        <w:gridCol w:w="3368"/>
      </w:tblGrid>
      <w:tr w:rsidR="00234309" w:rsidRPr="00234309" w:rsidTr="002343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before="100" w:beforeAutospacing="1" w:after="100" w:afterAutospacing="1" w:line="240" w:lineRule="auto"/>
              <w:jc w:val="center"/>
              <w:rPr>
                <w:rFonts w:ascii="Verdana" w:eastAsia="Times New Roman" w:hAnsi="Verdana" w:cs="Times New Roman"/>
                <w:sz w:val="20"/>
                <w:szCs w:val="20"/>
              </w:rPr>
            </w:pPr>
            <w:r w:rsidRPr="00234309">
              <w:rPr>
                <w:rFonts w:ascii="Verdana" w:eastAsia="Times New Roman" w:hAnsi="Verdana" w:cs="Times New Roman"/>
                <w:b/>
                <w:bCs/>
                <w:sz w:val="20"/>
                <w:szCs w:val="20"/>
              </w:rPr>
              <w:t>Evaluate:</w:t>
            </w:r>
            <w:r w:rsidRPr="00234309">
              <w:rPr>
                <w:rFonts w:ascii="Verdana" w:eastAsia="Times New Roman" w:hAnsi="Verdana" w:cs="Times New Roman"/>
                <w:b/>
                <w:bCs/>
                <w:sz w:val="20"/>
                <w:szCs w:val="20"/>
              </w:rPr>
              <w:br/>
              <w:t>2x</w:t>
            </w:r>
            <w:r w:rsidRPr="00234309">
              <w:rPr>
                <w:rFonts w:ascii="Verdana" w:eastAsia="Times New Roman" w:hAnsi="Verdana" w:cs="Times New Roman"/>
                <w:b/>
                <w:bCs/>
                <w:sz w:val="20"/>
                <w:szCs w:val="20"/>
                <w:vertAlign w:val="superscript"/>
              </w:rPr>
              <w:t>3</w:t>
            </w:r>
            <w:r w:rsidRPr="00234309">
              <w:rPr>
                <w:rFonts w:ascii="Verdana" w:eastAsia="Times New Roman" w:hAnsi="Verdana" w:cs="Times New Roman"/>
                <w:b/>
                <w:bCs/>
                <w:sz w:val="20"/>
                <w:szCs w:val="20"/>
              </w:rPr>
              <w:t xml:space="preserve"> – x</w:t>
            </w:r>
            <w:r w:rsidRPr="00234309">
              <w:rPr>
                <w:rFonts w:ascii="Verdana" w:eastAsia="Times New Roman" w:hAnsi="Verdana" w:cs="Times New Roman"/>
                <w:b/>
                <w:bCs/>
                <w:sz w:val="20"/>
                <w:szCs w:val="20"/>
                <w:vertAlign w:val="superscript"/>
              </w:rPr>
              <w:t>2</w:t>
            </w:r>
            <w:r w:rsidRPr="00234309">
              <w:rPr>
                <w:rFonts w:ascii="Verdana" w:eastAsia="Times New Roman" w:hAnsi="Verdana" w:cs="Times New Roman"/>
                <w:b/>
                <w:bCs/>
                <w:sz w:val="20"/>
                <w:szCs w:val="20"/>
              </w:rPr>
              <w:t xml:space="preserve"> + y</w:t>
            </w:r>
            <w:r w:rsidRPr="00234309">
              <w:rPr>
                <w:rFonts w:ascii="Verdana" w:eastAsia="Times New Roman" w:hAnsi="Verdana" w:cs="Times New Roman"/>
                <w:b/>
                <w:bCs/>
                <w:sz w:val="20"/>
                <w:szCs w:val="20"/>
              </w:rPr>
              <w:br/>
              <w:t>for x = 3, y = –2</w:t>
            </w:r>
          </w:p>
        </w:tc>
        <w:tc>
          <w:tcPr>
            <w:tcW w:w="2500" w:type="pct"/>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rPr>
                <w:rFonts w:ascii="Verdana" w:eastAsia="Times New Roman" w:hAnsi="Verdana" w:cs="Times New Roman"/>
                <w:sz w:val="20"/>
                <w:szCs w:val="20"/>
              </w:rPr>
            </w:pPr>
            <w:r w:rsidRPr="00234309">
              <w:rPr>
                <w:rFonts w:ascii="Verdana" w:eastAsia="Times New Roman" w:hAnsi="Verdana" w:cs="Times New Roman"/>
                <w:sz w:val="20"/>
                <w:szCs w:val="20"/>
              </w:rPr>
              <w:t xml:space="preserve">Make sure the equation is clear and you know which variable is which. It's a good idea to write the expression down and what each variable is. Leave yourself enough room to work out the problem line by line, with each step right below the previous one. </w:t>
            </w:r>
          </w:p>
        </w:tc>
      </w:tr>
      <w:tr w:rsidR="00234309" w:rsidRPr="00234309" w:rsidTr="002343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jc w:val="center"/>
              <w:rPr>
                <w:rFonts w:ascii="Verdana" w:eastAsia="Times New Roman" w:hAnsi="Verdana" w:cs="Times New Roman"/>
                <w:sz w:val="20"/>
                <w:szCs w:val="20"/>
              </w:rPr>
            </w:pPr>
            <w:r w:rsidRPr="00234309">
              <w:rPr>
                <w:rFonts w:ascii="Verdana" w:eastAsia="Times New Roman" w:hAnsi="Verdana" w:cs="Times New Roman"/>
                <w:b/>
                <w:bCs/>
                <w:sz w:val="20"/>
                <w:szCs w:val="20"/>
              </w:rPr>
              <w:t>2(3)</w:t>
            </w:r>
            <w:r w:rsidRPr="00234309">
              <w:rPr>
                <w:rFonts w:ascii="Verdana" w:eastAsia="Times New Roman" w:hAnsi="Verdana" w:cs="Times New Roman"/>
                <w:b/>
                <w:bCs/>
                <w:sz w:val="20"/>
                <w:szCs w:val="20"/>
                <w:vertAlign w:val="superscript"/>
              </w:rPr>
              <w:t>3</w:t>
            </w:r>
            <w:r w:rsidRPr="00234309">
              <w:rPr>
                <w:rFonts w:ascii="Verdana" w:eastAsia="Times New Roman" w:hAnsi="Verdana" w:cs="Times New Roman"/>
                <w:b/>
                <w:bCs/>
                <w:sz w:val="20"/>
                <w:szCs w:val="20"/>
              </w:rPr>
              <w:t xml:space="preserve"> – (3)</w:t>
            </w:r>
            <w:r w:rsidRPr="00234309">
              <w:rPr>
                <w:rFonts w:ascii="Verdana" w:eastAsia="Times New Roman" w:hAnsi="Verdana" w:cs="Times New Roman"/>
                <w:b/>
                <w:bCs/>
                <w:sz w:val="20"/>
                <w:szCs w:val="20"/>
                <w:vertAlign w:val="superscript"/>
              </w:rPr>
              <w:t>2</w:t>
            </w:r>
            <w:r w:rsidRPr="00234309">
              <w:rPr>
                <w:rFonts w:ascii="Verdana" w:eastAsia="Times New Roman" w:hAnsi="Verdana" w:cs="Times New Roman"/>
                <w:b/>
                <w:bCs/>
                <w:sz w:val="20"/>
                <w:szCs w:val="20"/>
              </w:rPr>
              <w:t xml:space="preserve"> + (-2)</w:t>
            </w:r>
          </w:p>
        </w:tc>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rPr>
                <w:rFonts w:ascii="Verdana" w:eastAsia="Times New Roman" w:hAnsi="Verdana" w:cs="Times New Roman"/>
                <w:sz w:val="20"/>
                <w:szCs w:val="20"/>
              </w:rPr>
            </w:pPr>
            <w:r w:rsidRPr="00234309">
              <w:rPr>
                <w:rFonts w:ascii="Verdana" w:eastAsia="Times New Roman" w:hAnsi="Verdana" w:cs="Times New Roman"/>
                <w:sz w:val="20"/>
                <w:szCs w:val="20"/>
              </w:rPr>
              <w:t>Replace each variable in the expression with its value. In this example, this means each x becomes a 3 and each y becomes a -2. It's a good idea to use parentheses to keep track of this.</w:t>
            </w:r>
            <w:r w:rsidRPr="00234309">
              <w:rPr>
                <w:rFonts w:ascii="Verdana" w:eastAsia="Times New Roman" w:hAnsi="Verdana" w:cs="Times New Roman"/>
                <w:b/>
                <w:bCs/>
                <w:sz w:val="20"/>
                <w:szCs w:val="20"/>
              </w:rPr>
              <w:t xml:space="preserve"> Tip: Be extra careful with negative numbers!</w:t>
            </w:r>
          </w:p>
        </w:tc>
      </w:tr>
      <w:tr w:rsidR="00234309" w:rsidRPr="00234309" w:rsidTr="002343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jc w:val="center"/>
              <w:rPr>
                <w:rFonts w:ascii="Verdana" w:eastAsia="Times New Roman" w:hAnsi="Verdana" w:cs="Times New Roman"/>
                <w:sz w:val="20"/>
                <w:szCs w:val="20"/>
              </w:rPr>
            </w:pPr>
            <w:r w:rsidRPr="00234309">
              <w:rPr>
                <w:rFonts w:ascii="Verdana" w:eastAsia="Times New Roman" w:hAnsi="Verdana" w:cs="Times New Roman"/>
                <w:b/>
                <w:bCs/>
                <w:sz w:val="20"/>
                <w:szCs w:val="20"/>
              </w:rPr>
              <w:t>2(27) - 9 + (-2)</w:t>
            </w:r>
          </w:p>
        </w:tc>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rPr>
                <w:rFonts w:ascii="Verdana" w:eastAsia="Times New Roman" w:hAnsi="Verdana" w:cs="Times New Roman"/>
                <w:sz w:val="20"/>
                <w:szCs w:val="20"/>
              </w:rPr>
            </w:pPr>
            <w:r w:rsidRPr="00234309">
              <w:rPr>
                <w:rFonts w:ascii="Verdana" w:eastAsia="Times New Roman" w:hAnsi="Verdana" w:cs="Times New Roman"/>
                <w:sz w:val="20"/>
                <w:szCs w:val="20"/>
              </w:rPr>
              <w:t>Perform operations with exponents.</w:t>
            </w:r>
          </w:p>
        </w:tc>
      </w:tr>
      <w:tr w:rsidR="00234309" w:rsidRPr="00234309" w:rsidTr="002343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jc w:val="center"/>
              <w:rPr>
                <w:rFonts w:ascii="Verdana" w:eastAsia="Times New Roman" w:hAnsi="Verdana" w:cs="Times New Roman"/>
                <w:sz w:val="20"/>
                <w:szCs w:val="20"/>
              </w:rPr>
            </w:pPr>
            <w:r w:rsidRPr="00234309">
              <w:rPr>
                <w:rFonts w:ascii="Verdana" w:eastAsia="Times New Roman" w:hAnsi="Verdana" w:cs="Times New Roman"/>
                <w:b/>
                <w:bCs/>
                <w:sz w:val="20"/>
                <w:szCs w:val="20"/>
              </w:rPr>
              <w:t>54 - 9 +(-2)</w:t>
            </w:r>
          </w:p>
        </w:tc>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rPr>
                <w:rFonts w:ascii="Verdana" w:eastAsia="Times New Roman" w:hAnsi="Verdana" w:cs="Times New Roman"/>
                <w:sz w:val="20"/>
                <w:szCs w:val="20"/>
              </w:rPr>
            </w:pPr>
            <w:r w:rsidRPr="00234309">
              <w:rPr>
                <w:rFonts w:ascii="Verdana" w:eastAsia="Times New Roman" w:hAnsi="Verdana" w:cs="Times New Roman"/>
                <w:sz w:val="20"/>
                <w:szCs w:val="20"/>
              </w:rPr>
              <w:t>Perform operations with multiplication and division.</w:t>
            </w:r>
          </w:p>
        </w:tc>
      </w:tr>
      <w:tr w:rsidR="00234309" w:rsidRPr="00234309" w:rsidTr="002343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jc w:val="center"/>
              <w:rPr>
                <w:rFonts w:ascii="Verdana" w:eastAsia="Times New Roman" w:hAnsi="Verdana" w:cs="Times New Roman"/>
                <w:sz w:val="20"/>
                <w:szCs w:val="20"/>
              </w:rPr>
            </w:pPr>
            <w:r w:rsidRPr="00234309">
              <w:rPr>
                <w:rFonts w:ascii="Verdana" w:eastAsia="Times New Roman" w:hAnsi="Verdana" w:cs="Times New Roman"/>
                <w:b/>
                <w:bCs/>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309" w:rsidRPr="00234309" w:rsidRDefault="00234309" w:rsidP="00234309">
            <w:pPr>
              <w:spacing w:after="0" w:line="240" w:lineRule="auto"/>
              <w:rPr>
                <w:rFonts w:ascii="Verdana" w:eastAsia="Times New Roman" w:hAnsi="Verdana" w:cs="Times New Roman"/>
                <w:sz w:val="20"/>
                <w:szCs w:val="20"/>
              </w:rPr>
            </w:pPr>
            <w:r w:rsidRPr="00234309">
              <w:rPr>
                <w:rFonts w:ascii="Verdana" w:eastAsia="Times New Roman" w:hAnsi="Verdana" w:cs="Times New Roman"/>
                <w:sz w:val="20"/>
                <w:szCs w:val="20"/>
              </w:rPr>
              <w:t>Perform operations with addition and subtraction</w:t>
            </w:r>
          </w:p>
        </w:tc>
      </w:tr>
    </w:tbl>
    <w:p w:rsidR="00234309" w:rsidRPr="00234309" w:rsidRDefault="00234309" w:rsidP="00234309">
      <w:pPr>
        <w:spacing w:before="100" w:beforeAutospacing="1" w:after="100" w:afterAutospacing="1" w:line="240" w:lineRule="auto"/>
        <w:rPr>
          <w:rFonts w:ascii="Times New Roman" w:eastAsia="Times New Roman" w:hAnsi="Times New Roman" w:cs="Times New Roman"/>
          <w:sz w:val="20"/>
          <w:szCs w:val="20"/>
        </w:rPr>
      </w:pPr>
      <w:r w:rsidRPr="00234309">
        <w:rPr>
          <w:rFonts w:ascii="Verdana" w:eastAsia="Times New Roman" w:hAnsi="Verdana" w:cs="Times New Roman"/>
          <w:sz w:val="20"/>
          <w:szCs w:val="20"/>
        </w:rPr>
        <w:t xml:space="preserve">Here's an example. Let's evaluate the expression </w:t>
      </w:r>
      <w:r w:rsidRPr="00234309">
        <w:rPr>
          <w:rFonts w:ascii="Verdana" w:eastAsia="Times New Roman" w:hAnsi="Verdana" w:cs="Times New Roman"/>
          <w:b/>
          <w:bCs/>
          <w:sz w:val="20"/>
          <w:szCs w:val="20"/>
        </w:rPr>
        <w:t>2x</w:t>
      </w:r>
      <w:r w:rsidRPr="00234309">
        <w:rPr>
          <w:rFonts w:ascii="Verdana" w:eastAsia="Times New Roman" w:hAnsi="Verdana" w:cs="Times New Roman"/>
          <w:b/>
          <w:bCs/>
          <w:sz w:val="20"/>
          <w:szCs w:val="20"/>
          <w:vertAlign w:val="superscript"/>
        </w:rPr>
        <w:t>3</w:t>
      </w:r>
      <w:r w:rsidRPr="00234309">
        <w:rPr>
          <w:rFonts w:ascii="Verdana" w:eastAsia="Times New Roman" w:hAnsi="Verdana" w:cs="Times New Roman"/>
          <w:b/>
          <w:bCs/>
          <w:sz w:val="20"/>
          <w:szCs w:val="20"/>
        </w:rPr>
        <w:t xml:space="preserve"> – x</w:t>
      </w:r>
      <w:r w:rsidRPr="00234309">
        <w:rPr>
          <w:rFonts w:ascii="Verdana" w:eastAsia="Times New Roman" w:hAnsi="Verdana" w:cs="Times New Roman"/>
          <w:b/>
          <w:bCs/>
          <w:sz w:val="20"/>
          <w:szCs w:val="20"/>
          <w:vertAlign w:val="superscript"/>
        </w:rPr>
        <w:t>2</w:t>
      </w:r>
      <w:r w:rsidRPr="00234309">
        <w:rPr>
          <w:rFonts w:ascii="Verdana" w:eastAsia="Times New Roman" w:hAnsi="Verdana" w:cs="Times New Roman"/>
          <w:b/>
          <w:bCs/>
          <w:sz w:val="20"/>
          <w:szCs w:val="20"/>
        </w:rPr>
        <w:t xml:space="preserve"> + y</w:t>
      </w:r>
      <w:r w:rsidRPr="00234309">
        <w:rPr>
          <w:rFonts w:ascii="Verdana" w:eastAsia="Times New Roman" w:hAnsi="Verdana" w:cs="Times New Roman"/>
          <w:sz w:val="20"/>
          <w:szCs w:val="20"/>
        </w:rPr>
        <w:t xml:space="preserve"> for </w:t>
      </w:r>
      <w:r w:rsidRPr="00234309">
        <w:rPr>
          <w:rFonts w:ascii="Verdana" w:eastAsia="Times New Roman" w:hAnsi="Verdana" w:cs="Times New Roman"/>
          <w:b/>
          <w:sz w:val="20"/>
          <w:szCs w:val="20"/>
        </w:rPr>
        <w:t>x = 3</w:t>
      </w:r>
      <w:r w:rsidRPr="00234309">
        <w:rPr>
          <w:rFonts w:ascii="Verdana" w:eastAsia="Times New Roman" w:hAnsi="Verdana" w:cs="Times New Roman"/>
          <w:sz w:val="20"/>
          <w:szCs w:val="20"/>
        </w:rPr>
        <w:t xml:space="preserve"> and </w:t>
      </w:r>
      <w:r w:rsidRPr="00234309">
        <w:rPr>
          <w:rFonts w:ascii="Verdana" w:eastAsia="Times New Roman" w:hAnsi="Verdana" w:cs="Times New Roman"/>
          <w:b/>
          <w:sz w:val="20"/>
          <w:szCs w:val="20"/>
        </w:rPr>
        <w:t>y = –2</w:t>
      </w:r>
      <w:r w:rsidRPr="00234309">
        <w:rPr>
          <w:rFonts w:ascii="Verdana" w:eastAsia="Times New Roman" w:hAnsi="Verdana" w:cs="Times New Roman"/>
          <w:sz w:val="20"/>
          <w:szCs w:val="20"/>
        </w:rPr>
        <w:t xml:space="preserve">. </w:t>
      </w:r>
    </w:p>
    <w:p w:rsidR="00234309" w:rsidRDefault="00234309" w:rsidP="00234309"/>
    <w:sectPr w:rsidR="00234309" w:rsidSect="00680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96C27"/>
    <w:multiLevelType w:val="multilevel"/>
    <w:tmpl w:val="D1F2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309"/>
    <w:rsid w:val="000B55A6"/>
    <w:rsid w:val="00234309"/>
    <w:rsid w:val="00680AC5"/>
    <w:rsid w:val="0072726B"/>
    <w:rsid w:val="0098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052046">
      <w:bodyDiv w:val="1"/>
      <w:marLeft w:val="0"/>
      <w:marRight w:val="0"/>
      <w:marTop w:val="0"/>
      <w:marBottom w:val="0"/>
      <w:divBdr>
        <w:top w:val="none" w:sz="0" w:space="0" w:color="auto"/>
        <w:left w:val="none" w:sz="0" w:space="0" w:color="auto"/>
        <w:bottom w:val="none" w:sz="0" w:space="0" w:color="auto"/>
        <w:right w:val="none" w:sz="0" w:space="0" w:color="auto"/>
      </w:divBdr>
      <w:divsChild>
        <w:div w:id="177794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Dinwiddie County Public Schools</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2011-10-16T03:53:00Z</dcterms:created>
  <dcterms:modified xsi:type="dcterms:W3CDTF">2011-10-16T03:53:00Z</dcterms:modified>
</cp:coreProperties>
</file>